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4493D8F9" w14:textId="4EBD74AD" w:rsidR="00BB7F57" w:rsidRPr="00BB7F57" w:rsidRDefault="006971C8" w:rsidP="00BB7F57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AUTOVALUTAZIONE</w:t>
      </w:r>
      <w:r w:rsidR="00611635" w:rsidRPr="00BB7F57">
        <w:rPr>
          <w:rFonts w:asciiTheme="minorHAnsi" w:hAnsiTheme="minorHAnsi" w:cstheme="minorHAnsi"/>
          <w:b/>
        </w:rPr>
        <w:t xml:space="preserve"> – </w:t>
      </w:r>
      <w:r w:rsidR="00BB7F57">
        <w:rPr>
          <w:rFonts w:asciiTheme="minorHAnsi" w:hAnsiTheme="minorHAnsi" w:cstheme="minorHAnsi"/>
          <w:b/>
        </w:rPr>
        <w:t xml:space="preserve">Rif. </w:t>
      </w:r>
      <w:r w:rsidR="00BB7F57" w:rsidRPr="00BB7F57">
        <w:rPr>
          <w:rFonts w:asciiTheme="minorHAnsi" w:hAnsiTheme="minorHAnsi" w:cstheme="minorHAnsi"/>
          <w:b/>
          <w:bCs/>
        </w:rPr>
        <w:t>Avviso</w:t>
      </w:r>
      <w:r w:rsidR="00BB7F57" w:rsidRPr="00BB7F57">
        <w:rPr>
          <w:rFonts w:asciiTheme="minorHAnsi" w:eastAsia="Calibri" w:hAnsiTheme="minorHAnsi" w:cstheme="minorHAnsi"/>
          <w:b/>
          <w:bCs/>
        </w:rPr>
        <w:t xml:space="preserve"> di selezione per il conferimento di n.5 incarichi individuali di docente TUTOR e n.5 docente ACCOMPAGNATORE </w:t>
      </w:r>
      <w:bookmarkStart w:id="0" w:name="_Hlk129763263"/>
      <w:r w:rsidR="00BB7F57" w:rsidRPr="00BB7F57">
        <w:rPr>
          <w:rFonts w:asciiTheme="minorHAnsi" w:eastAsia="Calibri" w:hAnsiTheme="minorHAnsi" w:cstheme="minorHAnsi"/>
          <w:b/>
          <w:bCs/>
        </w:rPr>
        <w:t xml:space="preserve">per le attività inerenti il </w:t>
      </w:r>
      <w:r w:rsidR="00BB7F57" w:rsidRPr="00BB7F57">
        <w:rPr>
          <w:rFonts w:asciiTheme="minorHAnsi" w:hAnsiTheme="minorHAnsi" w:cstheme="minorHAnsi"/>
          <w:b/>
        </w:rPr>
        <w:t>Progetto 10.6.6B-FSEPON-PU-2024-46 “EXPERIENCE ....ABROAD”.</w:t>
      </w:r>
    </w:p>
    <w:p w14:paraId="76F79841" w14:textId="77777777" w:rsidR="00BB7F57" w:rsidRPr="00BB7F57" w:rsidRDefault="00BB7F57" w:rsidP="00BB7F57">
      <w:pPr>
        <w:spacing w:line="240" w:lineRule="auto"/>
        <w:rPr>
          <w:rFonts w:asciiTheme="minorHAnsi" w:eastAsia="Calibri" w:hAnsiTheme="minorHAnsi" w:cstheme="minorHAnsi"/>
          <w:b/>
          <w:bCs/>
        </w:rPr>
      </w:pPr>
    </w:p>
    <w:bookmarkEnd w:id="0"/>
    <w:p w14:paraId="1398E09D" w14:textId="77777777" w:rsidR="00BB7F57" w:rsidRPr="00BB7F57" w:rsidRDefault="00BB7F57" w:rsidP="00BB7F57">
      <w:pPr>
        <w:spacing w:line="240" w:lineRule="auto"/>
        <w:rPr>
          <w:rFonts w:asciiTheme="minorHAnsi" w:hAnsiTheme="minorHAnsi" w:cstheme="minorHAnsi"/>
        </w:rPr>
      </w:pPr>
      <w:r w:rsidRPr="00BB7F57">
        <w:rPr>
          <w:rFonts w:asciiTheme="minorHAnsi" w:hAnsiTheme="minorHAnsi" w:cstheme="minorHAnsi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</w:t>
      </w:r>
      <w:proofErr w:type="spellStart"/>
      <w:r w:rsidRPr="00BB7F57">
        <w:rPr>
          <w:rFonts w:asciiTheme="minorHAnsi" w:hAnsiTheme="minorHAnsi" w:cstheme="minorHAnsi"/>
        </w:rPr>
        <w:t>prot</w:t>
      </w:r>
      <w:proofErr w:type="spellEnd"/>
      <w:r w:rsidRPr="00BB7F57">
        <w:rPr>
          <w:rFonts w:asciiTheme="minorHAnsi" w:hAnsiTheme="minorHAnsi" w:cstheme="minorHAnsi"/>
        </w:rPr>
        <w:t xml:space="preserve">. n. 25532 del 23/02/2024 –Percorsi formativi di lingua straniera e percorsi per le competenze trasversali e per l’orientamento (PCTO) all’estero. Lettera di autorizzazione AOOGABMI-52060 del 28.03.2024 </w:t>
      </w:r>
      <w:proofErr w:type="spellStart"/>
      <w:r w:rsidRPr="00BB7F57">
        <w:rPr>
          <w:rFonts w:asciiTheme="minorHAnsi" w:hAnsiTheme="minorHAnsi" w:cstheme="minorHAnsi"/>
        </w:rPr>
        <w:t>prot</w:t>
      </w:r>
      <w:proofErr w:type="spellEnd"/>
      <w:r w:rsidRPr="00BB7F57">
        <w:rPr>
          <w:rFonts w:asciiTheme="minorHAnsi" w:hAnsiTheme="minorHAnsi" w:cstheme="minorHAnsi"/>
        </w:rPr>
        <w:t>. n.3144 del 02.04.2024.</w:t>
      </w:r>
    </w:p>
    <w:p w14:paraId="6AEDA932" w14:textId="77777777" w:rsidR="00BB7F57" w:rsidRPr="00BB7F57" w:rsidRDefault="00BB7F57" w:rsidP="00BB7F57">
      <w:pPr>
        <w:spacing w:line="240" w:lineRule="auto"/>
        <w:rPr>
          <w:rFonts w:asciiTheme="minorHAnsi" w:hAnsiTheme="minorHAnsi" w:cstheme="minorHAnsi"/>
        </w:rPr>
      </w:pPr>
    </w:p>
    <w:p w14:paraId="3A80CBEA" w14:textId="77777777" w:rsidR="00BB7F57" w:rsidRPr="00BB7F57" w:rsidRDefault="00BB7F57" w:rsidP="00BB7F57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Progetto 10.6.6B-FSEPON-PU-2024-46 “EXPERIENCE ....ABROAD”</w:t>
      </w:r>
    </w:p>
    <w:p w14:paraId="7A1BA772" w14:textId="77777777" w:rsidR="00BB7F57" w:rsidRPr="00BB7F57" w:rsidRDefault="00BB7F57" w:rsidP="00BB7F57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CUP I74D24000420007</w:t>
      </w:r>
    </w:p>
    <w:p w14:paraId="11F3BFA5" w14:textId="77777777" w:rsidR="00BB7F57" w:rsidRPr="00BB7F57" w:rsidRDefault="00BB7F57" w:rsidP="00BB7F57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Importo Autorizzato € 142.225,00</w:t>
      </w:r>
    </w:p>
    <w:p w14:paraId="66ED983B" w14:textId="77777777" w:rsidR="00BB7F57" w:rsidRDefault="00BB7F57" w:rsidP="00BB7F57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45A478D5" w14:textId="1C3BFE34" w:rsidR="004660E6" w:rsidRPr="00BB7F57" w:rsidRDefault="004660E6" w:rsidP="00BB7F57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Candidato ____________________________________________________________</w:t>
      </w:r>
    </w:p>
    <w:p w14:paraId="0CEC6866" w14:textId="77777777" w:rsidR="004660E6" w:rsidRPr="00BB7F57" w:rsidRDefault="004660E6" w:rsidP="004660E6">
      <w:pPr>
        <w:spacing w:line="240" w:lineRule="auto"/>
        <w:rPr>
          <w:rFonts w:asciiTheme="minorHAnsi" w:hAnsiTheme="minorHAnsi" w:cstheme="minorHAnsi"/>
        </w:rPr>
      </w:pPr>
    </w:p>
    <w:p w14:paraId="2A0021C4" w14:textId="77777777" w:rsidR="00BB7F57" w:rsidRDefault="004660E6" w:rsidP="004660E6">
      <w:pPr>
        <w:spacing w:line="240" w:lineRule="auto"/>
        <w:rPr>
          <w:rFonts w:asciiTheme="minorHAnsi" w:hAnsiTheme="minorHAnsi" w:cstheme="minorHAnsi"/>
        </w:rPr>
      </w:pPr>
      <w:r w:rsidRPr="00BB7F57">
        <w:rPr>
          <w:rFonts w:asciiTheme="minorHAnsi" w:hAnsiTheme="minorHAnsi" w:cstheme="minorHAnsi"/>
        </w:rPr>
        <w:t>Il candidato dichiara i titoli e/o esperienze</w:t>
      </w:r>
      <w:r w:rsidR="00BB7F57">
        <w:rPr>
          <w:rFonts w:asciiTheme="minorHAnsi" w:hAnsiTheme="minorHAnsi" w:cstheme="minorHAnsi"/>
        </w:rPr>
        <w:t xml:space="preserve"> per la candidatura a:</w:t>
      </w:r>
    </w:p>
    <w:p w14:paraId="3CD92FC7" w14:textId="0EB0CEBC" w:rsidR="00BB7F57" w:rsidRDefault="00BB7F57" w:rsidP="00BB7F57">
      <w:pPr>
        <w:pStyle w:val="Paragrafoelenco"/>
        <w:numPr>
          <w:ilvl w:val="0"/>
          <w:numId w:val="3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TUTOR</w:t>
      </w:r>
    </w:p>
    <w:p w14:paraId="730ABB6C" w14:textId="494ED2A9" w:rsidR="00BB7F57" w:rsidRDefault="00BB7F57" w:rsidP="00BB7F57">
      <w:pPr>
        <w:pStyle w:val="Paragrafoelenco"/>
        <w:numPr>
          <w:ilvl w:val="0"/>
          <w:numId w:val="3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Docente </w:t>
      </w:r>
      <w:r w:rsidR="00E107E2">
        <w:rPr>
          <w:rFonts w:asciiTheme="minorHAnsi" w:hAnsiTheme="minorHAnsi" w:cstheme="minorHAnsi"/>
        </w:rPr>
        <w:t>ACCOMPAGNATORE</w:t>
      </w:r>
      <w:bookmarkStart w:id="1" w:name="_GoBack"/>
      <w:bookmarkEnd w:id="1"/>
    </w:p>
    <w:p w14:paraId="40E10F92" w14:textId="045C498A" w:rsidR="004660E6" w:rsidRPr="00BB7F57" w:rsidRDefault="004660E6" w:rsidP="00BB7F57">
      <w:pPr>
        <w:spacing w:line="240" w:lineRule="auto"/>
        <w:rPr>
          <w:rFonts w:asciiTheme="minorHAnsi" w:hAnsiTheme="minorHAnsi" w:cstheme="minorHAnsi"/>
        </w:rPr>
      </w:pPr>
      <w:r w:rsidRPr="00BB7F57">
        <w:rPr>
          <w:rFonts w:asciiTheme="minorHAnsi" w:hAnsiTheme="minorHAnsi" w:cstheme="minorHAnsi"/>
        </w:rPr>
        <w:t xml:space="preserve">e determina il punteggio considerando le </w:t>
      </w:r>
      <w:r w:rsidR="00BB7F57">
        <w:rPr>
          <w:rFonts w:asciiTheme="minorHAnsi" w:hAnsiTheme="minorHAnsi" w:cstheme="minorHAnsi"/>
        </w:rPr>
        <w:t xml:space="preserve">rispettive </w:t>
      </w:r>
      <w:r w:rsidRPr="00BB7F57">
        <w:rPr>
          <w:rFonts w:asciiTheme="minorHAnsi" w:hAnsiTheme="minorHAnsi" w:cstheme="minorHAnsi"/>
        </w:rPr>
        <w:t>griglie di valutazione di seguito riportate</w:t>
      </w:r>
      <w:r w:rsidR="00BB7F57" w:rsidRPr="00BB7F57">
        <w:rPr>
          <w:rFonts w:asciiTheme="minorHAnsi" w:hAnsiTheme="minorHAnsi" w:cstheme="minorHAnsi"/>
        </w:rPr>
        <w:t>.</w:t>
      </w:r>
    </w:p>
    <w:p w14:paraId="5F6F2A5E" w14:textId="77777777" w:rsidR="00413ECD" w:rsidRPr="00413ECD" w:rsidRDefault="00413ECD" w:rsidP="004660E6">
      <w:pPr>
        <w:spacing w:line="240" w:lineRule="auto"/>
        <w:rPr>
          <w:rFonts w:ascii="Calibri" w:hAnsi="Calibri" w:cs="Calibri"/>
        </w:rPr>
      </w:pPr>
    </w:p>
    <w:p w14:paraId="2241D2DB" w14:textId="10F06EF4" w:rsidR="004660E6" w:rsidRPr="008F11CB" w:rsidRDefault="004660E6" w:rsidP="008F11CB">
      <w:pPr>
        <w:pStyle w:val="Comma"/>
        <w:numPr>
          <w:ilvl w:val="0"/>
          <w:numId w:val="0"/>
        </w:numPr>
        <w:shd w:val="clear" w:color="auto" w:fill="C6D9F1" w:themeFill="text2" w:themeFillTint="33"/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  <w:r w:rsidRPr="008F11CB">
        <w:rPr>
          <w:rFonts w:cstheme="minorHAnsi"/>
          <w:b/>
          <w:bCs/>
          <w:sz w:val="20"/>
          <w:szCs w:val="20"/>
        </w:rPr>
        <w:t xml:space="preserve">Criteri di selezione </w:t>
      </w:r>
      <w:r w:rsidR="00BB7F57" w:rsidRPr="008F11CB">
        <w:rPr>
          <w:rFonts w:cstheme="minorHAnsi"/>
          <w:b/>
          <w:bCs/>
          <w:sz w:val="20"/>
          <w:szCs w:val="20"/>
        </w:rPr>
        <w:t>docente TUTOR</w:t>
      </w:r>
    </w:p>
    <w:p w14:paraId="361760C9" w14:textId="77777777" w:rsidR="00BB7F57" w:rsidRPr="008F11CB" w:rsidRDefault="00BB7F57" w:rsidP="004660E6">
      <w:pPr>
        <w:pStyle w:val="Comma"/>
        <w:numPr>
          <w:ilvl w:val="0"/>
          <w:numId w:val="0"/>
        </w:numPr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1DBD1AD6" w14:textId="6BC52B61" w:rsidR="00720446" w:rsidRDefault="008F11CB" w:rsidP="00720446">
      <w:pPr>
        <w:spacing w:line="240" w:lineRule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>CRITERI DI AFFIDAMENTO DEGLI INCARICHI di n. 5 TUTOR</w:t>
      </w:r>
      <w:r w:rsidRPr="008F11CB">
        <w:rPr>
          <w:rFonts w:asciiTheme="minorHAnsi" w:hAnsiTheme="minorHAnsi" w:cstheme="minorHAnsi"/>
        </w:rPr>
        <w:t xml:space="preserve"> per i Percorsi per le competenze trasversali e l’orientamento (PCTO) all’estero</w:t>
      </w:r>
      <w:r w:rsidR="00720446">
        <w:rPr>
          <w:rFonts w:asciiTheme="minorHAnsi" w:hAnsiTheme="minorHAnsi" w:cstheme="minorHAnsi"/>
        </w:rPr>
        <w:t>:</w:t>
      </w:r>
    </w:p>
    <w:p w14:paraId="7E8F4AFE" w14:textId="77777777" w:rsidR="00720446" w:rsidRDefault="00720446" w:rsidP="00720446">
      <w:pPr>
        <w:spacing w:line="240" w:lineRule="auto"/>
        <w:rPr>
          <w:rFonts w:asciiTheme="minorHAnsi" w:hAnsiTheme="minorHAnsi" w:cstheme="minorHAnsi"/>
        </w:rPr>
      </w:pPr>
    </w:p>
    <w:p w14:paraId="7DB5919A" w14:textId="7ABB4D3E" w:rsidR="008F11CB" w:rsidRPr="008F11CB" w:rsidRDefault="008F11CB" w:rsidP="00720446">
      <w:pPr>
        <w:spacing w:line="240" w:lineRule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</w:rPr>
        <w:t>L’incarico di tutor sarà affidato esclusivamente ai docenti di lingua e letteratura inglese classe di concorso AB24.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336"/>
        <w:gridCol w:w="1134"/>
        <w:gridCol w:w="992"/>
        <w:gridCol w:w="992"/>
      </w:tblGrid>
      <w:tr w:rsidR="008F11CB" w:rsidRPr="008F11CB" w14:paraId="0AEFCE57" w14:textId="77777777" w:rsidTr="00D71F3D">
        <w:trPr>
          <w:trHeight w:val="30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7EF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A – PUNTEGGI TITOLI DI STUDIO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06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61612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D9286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</w:tr>
      <w:tr w:rsidR="008F11CB" w:rsidRPr="008F11CB" w14:paraId="2664D1AC" w14:textId="77777777" w:rsidTr="00D71F3D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7B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71F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A9F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EE432" w14:textId="77777777" w:rsidR="008F11CB" w:rsidRPr="00D71F3D" w:rsidRDefault="008F11CB" w:rsidP="0005262A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1F3D">
              <w:rPr>
                <w:rFonts w:asciiTheme="minorHAnsi" w:hAnsiTheme="minorHAnsi" w:cstheme="minorHAnsi"/>
                <w:sz w:val="18"/>
                <w:szCs w:val="18"/>
              </w:rPr>
              <w:t xml:space="preserve">Autovalutazione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4F5C2" w14:textId="77777777" w:rsidR="008F11CB" w:rsidRPr="00D71F3D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1F3D">
              <w:rPr>
                <w:rFonts w:asciiTheme="minorHAnsi" w:hAnsiTheme="minorHAnsi" w:cstheme="minorHAnsi"/>
                <w:sz w:val="18"/>
                <w:szCs w:val="18"/>
              </w:rPr>
              <w:t>Commissione</w:t>
            </w:r>
          </w:p>
        </w:tc>
      </w:tr>
      <w:tr w:rsidR="008F11CB" w:rsidRPr="008F11CB" w14:paraId="2D4E4871" w14:textId="77777777" w:rsidTr="00D71F3D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74D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A1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851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87C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 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63E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CFAC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04114767" w14:textId="77777777" w:rsidTr="00D71F3D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D2E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A2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603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8FA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BF0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111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61F60710" w14:textId="77777777" w:rsidTr="00D71F3D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E0E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A3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F23D" w14:textId="51AD6710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105 a1</w:t>
            </w:r>
            <w:r w:rsidR="00AE3756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79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95F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1EE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6057C75F" w14:textId="77777777" w:rsidTr="00D71F3D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E2C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D0B2" w14:textId="5C253CB4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101 a</w:t>
            </w:r>
            <w:r w:rsidR="00D71F3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F11CB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25C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28A3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DB6B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25A0C073" w14:textId="77777777" w:rsidTr="00D71F3D">
        <w:trPr>
          <w:trHeight w:val="2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47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A5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EB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6D4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617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8F3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44D42D4F" w14:textId="77777777" w:rsidTr="00D71F3D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B27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A6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BCB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Diploma di scuola secondaria superiore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ED3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E89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B6A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DAFC0E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Si valuta solo un titolo di studio </w:t>
      </w:r>
    </w:p>
    <w:p w14:paraId="5E045C15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</w:rPr>
      </w:pPr>
    </w:p>
    <w:tbl>
      <w:tblPr>
        <w:tblW w:w="1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1"/>
        <w:gridCol w:w="4592"/>
        <w:gridCol w:w="1464"/>
        <w:gridCol w:w="1469"/>
        <w:gridCol w:w="68"/>
        <w:gridCol w:w="1313"/>
        <w:gridCol w:w="1306"/>
      </w:tblGrid>
      <w:tr w:rsidR="008F11CB" w:rsidRPr="008F11CB" w14:paraId="330A16AE" w14:textId="77777777" w:rsidTr="0005262A">
        <w:trPr>
          <w:gridAfter w:val="1"/>
          <w:wAfter w:w="131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7E7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 - ESPERIENZE PROFESSIONALI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6C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2FF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07E4A854" w14:textId="77777777" w:rsidTr="0005262A">
        <w:trPr>
          <w:gridAfter w:val="1"/>
          <w:wAfter w:w="1313" w:type="dxa"/>
          <w:trHeight w:val="2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AD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3F5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5AB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4F0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B79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576E16DA" w14:textId="77777777" w:rsidTr="0005262A">
        <w:trPr>
          <w:gridAfter w:val="1"/>
          <w:wAfter w:w="1313" w:type="dxa"/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4B0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B1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FAF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FB7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0,25 per un </w:t>
            </w:r>
            <w:proofErr w:type="spellStart"/>
            <w:r w:rsidRPr="008F11CB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8F11CB">
              <w:rPr>
                <w:rFonts w:asciiTheme="minorHAnsi" w:hAnsiTheme="minorHAnsi" w:cstheme="minorHAnsi"/>
                <w:color w:val="000000"/>
              </w:rPr>
              <w:t xml:space="preserve"> di 3,75 punti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2B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33B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66C31F76" w14:textId="77777777" w:rsidTr="0077555E">
        <w:trPr>
          <w:gridAfter w:val="1"/>
          <w:wAfter w:w="1313" w:type="dxa"/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9BC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B2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574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incarico di tutor e/o referente valutazione o monitoraggio in progetti finanziati dal Fondo Sociale Europeo/PNRR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93D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1,0 per ogni incarico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5B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87D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1BCF1467" w14:textId="77777777" w:rsidTr="0077555E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D71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B3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9CC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incarico di attività tecnica/team/gruppi di lavoro  in progetti finanziati dal Fondo Sociale Europeo o del PNRR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CFE5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3,0 per ogni incarico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3CF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508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bottom"/>
          </w:tcPr>
          <w:p w14:paraId="6F013159" w14:textId="77777777" w:rsidR="008F11CB" w:rsidRPr="008F11CB" w:rsidRDefault="008F11CB" w:rsidP="0005262A">
            <w:pPr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455DEA66" w14:textId="77777777" w:rsidTr="0077555E">
        <w:trPr>
          <w:gridAfter w:val="1"/>
          <w:wAfter w:w="1313" w:type="dxa"/>
          <w:trHeight w:val="300"/>
        </w:trPr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0D8" w14:textId="77777777" w:rsidR="0077555E" w:rsidRDefault="0077555E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724E6AA3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C - TITOLI /FORMAZIONE afferenti la tipologia di  intervento</w:t>
            </w:r>
          </w:p>
        </w:tc>
      </w:tr>
      <w:tr w:rsidR="008F11CB" w:rsidRPr="008F11CB" w14:paraId="382187CB" w14:textId="77777777" w:rsidTr="0077555E">
        <w:trPr>
          <w:gridAfter w:val="1"/>
          <w:wAfter w:w="1313" w:type="dxa"/>
          <w:trHeight w:val="26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63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D03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31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745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 xml:space="preserve">Autovalutazione 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C35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329C2F0F" w14:textId="77777777" w:rsidTr="0005262A">
        <w:trPr>
          <w:gridAfter w:val="1"/>
          <w:wAfter w:w="1313" w:type="dxa"/>
          <w:trHeight w:val="52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508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C1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7C4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26D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  0,25 per ogni titolo per un massimo di 1 punto.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E4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E58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2DD5337" w14:textId="77777777" w:rsidR="00BB7F57" w:rsidRPr="008F11CB" w:rsidRDefault="00BB7F57" w:rsidP="004660E6">
      <w:pPr>
        <w:pStyle w:val="Comma"/>
        <w:numPr>
          <w:ilvl w:val="0"/>
          <w:numId w:val="0"/>
        </w:numPr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30C97027" w14:textId="6DFF0177" w:rsidR="00BB7F57" w:rsidRPr="008F11CB" w:rsidRDefault="00BB7F57" w:rsidP="008F11CB">
      <w:pPr>
        <w:pStyle w:val="Comma"/>
        <w:numPr>
          <w:ilvl w:val="0"/>
          <w:numId w:val="0"/>
        </w:numPr>
        <w:shd w:val="clear" w:color="auto" w:fill="C6D9F1" w:themeFill="text2" w:themeFillTint="33"/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  <w:r w:rsidRPr="008F11CB">
        <w:rPr>
          <w:rFonts w:cstheme="minorHAnsi"/>
          <w:b/>
          <w:bCs/>
          <w:sz w:val="20"/>
          <w:szCs w:val="20"/>
        </w:rPr>
        <w:t>Criteri di selezione docente ACCOMPAGNATORE</w:t>
      </w:r>
    </w:p>
    <w:p w14:paraId="61146D05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</w:rPr>
      </w:pPr>
    </w:p>
    <w:p w14:paraId="67A74576" w14:textId="7237AA11" w:rsidR="008F11CB" w:rsidRPr="008F11CB" w:rsidRDefault="008F11CB" w:rsidP="008F11CB">
      <w:p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>CRITERI DI AFFIDAMENTO DEGLI INCARICHI di n. 5 ACCOMPAGNATORI</w:t>
      </w:r>
      <w:r w:rsidRPr="008F11CB">
        <w:rPr>
          <w:rFonts w:asciiTheme="minorHAnsi" w:hAnsiTheme="minorHAnsi" w:cstheme="minorHAnsi"/>
        </w:rPr>
        <w:t xml:space="preserve"> per i Percorsi per le competenze trasversali e l’orientamento (PCTO) all’estero</w:t>
      </w:r>
      <w:r w:rsidR="00720446">
        <w:rPr>
          <w:rFonts w:asciiTheme="minorHAnsi" w:hAnsiTheme="minorHAnsi" w:cstheme="minorHAnsi"/>
        </w:rPr>
        <w:t>:</w:t>
      </w:r>
    </w:p>
    <w:p w14:paraId="1720A83F" w14:textId="77777777" w:rsidR="008F11CB" w:rsidRPr="008F11CB" w:rsidRDefault="008F11CB" w:rsidP="008F11CB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</w:rPr>
        <w:tab/>
      </w:r>
    </w:p>
    <w:p w14:paraId="2ECF2B8D" w14:textId="77777777" w:rsidR="008F11CB" w:rsidRPr="008F11CB" w:rsidRDefault="008F11CB" w:rsidP="00720446">
      <w:pPr>
        <w:pStyle w:val="Paragrafoelenco"/>
        <w:widowControl/>
        <w:adjustRightInd/>
        <w:spacing w:line="240" w:lineRule="auto"/>
        <w:ind w:left="0"/>
        <w:contextualSpacing/>
        <w:textAlignment w:val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</w:rPr>
        <w:t>L’incarico di accompagnatore sarà affidato prioritariamente ai docenti di lingua e letteratura inglese classe di concorso AB24 a prescindere dalla posizione in graduatoria e per gli stessi nel rispetto della graduatoria; a seguire ai docenti in possesso di certificazione della conoscenza della lingua inglese almeno B2 a prescindere dalla posizione in graduatoria e per gli stessi nel rispetto della graduatoria; a seguire ai docenti non in possesso di certificazione della lingua inglese.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910"/>
        <w:gridCol w:w="1134"/>
        <w:gridCol w:w="1418"/>
        <w:gridCol w:w="992"/>
      </w:tblGrid>
      <w:tr w:rsidR="00720446" w:rsidRPr="008F11CB" w14:paraId="13422B89" w14:textId="77777777" w:rsidTr="00720446">
        <w:trPr>
          <w:trHeight w:val="300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F8A" w14:textId="77777777" w:rsidR="00720446" w:rsidRDefault="00720446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5CC68A2D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A – PUNTEGGI TITOLI DI STUDIO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4E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21A29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6852E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</w:tr>
      <w:tr w:rsidR="00720446" w:rsidRPr="008F11CB" w14:paraId="52E2B031" w14:textId="77777777" w:rsidTr="00720446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EDA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F30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8D1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3BB4B" w14:textId="3977AAAC" w:rsidR="008F11CB" w:rsidRPr="00720446" w:rsidRDefault="008F11CB" w:rsidP="0072044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>Autovalut</w:t>
            </w:r>
            <w:r w:rsidR="00720446" w:rsidRPr="00720446">
              <w:rPr>
                <w:rFonts w:asciiTheme="minorHAnsi" w:hAnsiTheme="minorHAnsi" w:cstheme="minorHAnsi"/>
                <w:sz w:val="18"/>
                <w:szCs w:val="18"/>
              </w:rPr>
              <w:t>azio</w:t>
            </w: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 xml:space="preserve">ne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0376" w14:textId="41591257" w:rsidR="008F11CB" w:rsidRPr="00720446" w:rsidRDefault="008F11CB" w:rsidP="007204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>Comm</w:t>
            </w:r>
            <w:r w:rsidR="00720446" w:rsidRPr="0072044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</w:tr>
      <w:tr w:rsidR="00720446" w:rsidRPr="008F11CB" w14:paraId="6098B2D9" w14:textId="77777777" w:rsidTr="00720446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17F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A1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92E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AEB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 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99A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A3B1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65F0E634" w14:textId="77777777" w:rsidTr="00720446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071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22E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A83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32B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EC5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347D9BF8" w14:textId="77777777" w:rsidTr="00720446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561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C491" w14:textId="459BA3BA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105 a1</w:t>
            </w:r>
            <w:r w:rsidR="00AE3756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D1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30F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0C8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17FF5731" w14:textId="77777777" w:rsidTr="00720446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C6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57B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101 a104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210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50C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BB7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58E6E5C2" w14:textId="77777777" w:rsidTr="00720446">
        <w:trPr>
          <w:trHeight w:val="2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A48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67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022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BE5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464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74CB4F4F" w14:textId="77777777" w:rsidTr="0072044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B8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813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Diploma di scuola secondaria superiore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711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915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A3F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AE9152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Si valuta solo un titolo di studio </w:t>
      </w:r>
    </w:p>
    <w:p w14:paraId="6209C7EF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</w:rPr>
      </w:pPr>
    </w:p>
    <w:tbl>
      <w:tblPr>
        <w:tblW w:w="1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1"/>
        <w:gridCol w:w="4592"/>
        <w:gridCol w:w="1464"/>
        <w:gridCol w:w="1469"/>
        <w:gridCol w:w="68"/>
        <w:gridCol w:w="1313"/>
        <w:gridCol w:w="1306"/>
      </w:tblGrid>
      <w:tr w:rsidR="008F11CB" w:rsidRPr="008F11CB" w14:paraId="1906D257" w14:textId="77777777" w:rsidTr="0005262A">
        <w:trPr>
          <w:gridAfter w:val="1"/>
          <w:wAfter w:w="131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12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B - ESPERIENZE PROFESSIONALI</w:t>
            </w:r>
            <w:r w:rsidRPr="008F11CB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CF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BF3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5F6C9E10" w14:textId="77777777" w:rsidTr="0005262A">
        <w:trPr>
          <w:gridAfter w:val="1"/>
          <w:wAfter w:w="1313" w:type="dxa"/>
          <w:trHeight w:val="2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04F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05E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086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015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FB8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377BB951" w14:textId="77777777" w:rsidTr="0005262A">
        <w:trPr>
          <w:gridAfter w:val="1"/>
          <w:wAfter w:w="1313" w:type="dxa"/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C51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B1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130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A21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0,25 per un </w:t>
            </w:r>
            <w:proofErr w:type="spellStart"/>
            <w:r w:rsidRPr="008F11CB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8F11CB">
              <w:rPr>
                <w:rFonts w:asciiTheme="minorHAnsi" w:hAnsiTheme="minorHAnsi" w:cstheme="minorHAnsi"/>
                <w:color w:val="000000"/>
              </w:rPr>
              <w:t xml:space="preserve"> di 3,75 punti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50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140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14FC39BF" w14:textId="77777777" w:rsidTr="0005262A">
        <w:trPr>
          <w:gridAfter w:val="1"/>
          <w:wAfter w:w="1313" w:type="dxa"/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266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B2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00D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incarico di tutor e/o referente valutazione o monitoraggio in progetti finanziati dal Fondo Sociale Europeo/PNRR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D8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1,0 per ogni incarico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6E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C7E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0A28B97A" w14:textId="77777777" w:rsidTr="0005262A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10C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B3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8B9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incarico di attività tecnica/team/gruppi di lavoro  in progetti finanziati dal Fondo Sociale Europeo o del PNRR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1B6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3,0 per ogni incarico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530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bottom"/>
          </w:tcPr>
          <w:p w14:paraId="69A8C209" w14:textId="77777777" w:rsidR="008F11CB" w:rsidRPr="008F11CB" w:rsidRDefault="008F11CB" w:rsidP="0005262A">
            <w:pPr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1ED863D2" w14:textId="77777777" w:rsidTr="0005262A">
        <w:trPr>
          <w:gridAfter w:val="1"/>
          <w:wAfter w:w="1313" w:type="dxa"/>
          <w:trHeight w:val="300"/>
        </w:trPr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B91" w14:textId="77777777" w:rsidR="0077555E" w:rsidRDefault="0077555E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7602781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C - TITOLI /FORMAZIONE afferenti la tipologia di  intervento</w:t>
            </w:r>
          </w:p>
        </w:tc>
      </w:tr>
      <w:tr w:rsidR="008F11CB" w:rsidRPr="008F11CB" w14:paraId="6A4B5FAC" w14:textId="77777777" w:rsidTr="0005262A">
        <w:trPr>
          <w:gridAfter w:val="1"/>
          <w:wAfter w:w="1313" w:type="dxa"/>
          <w:trHeight w:val="26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2E9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B671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E77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897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 xml:space="preserve">Autovalutazione 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790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7A91D5E1" w14:textId="77777777" w:rsidTr="0005262A">
        <w:trPr>
          <w:gridAfter w:val="1"/>
          <w:wAfter w:w="1313" w:type="dxa"/>
          <w:trHeight w:val="52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5C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C1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3D5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D5B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  0,25 per ogni titolo per un massimo di 1 punto.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17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883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F11CB" w14:paraId="29EB262C" w14:textId="77777777" w:rsidTr="00FF5433">
        <w:tc>
          <w:tcPr>
            <w:tcW w:w="4814" w:type="dxa"/>
          </w:tcPr>
          <w:p w14:paraId="50476CB1" w14:textId="7CFD49C3" w:rsidR="00FF5433" w:rsidRPr="008F11CB" w:rsidRDefault="00720446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FF5433" w:rsidRPr="008F11CB">
              <w:rPr>
                <w:rFonts w:asciiTheme="minorHAnsi" w:hAnsiTheme="minorHAnsi" w:cstheme="minorHAnsi"/>
              </w:rPr>
              <w:t>uogo e data</w:t>
            </w:r>
          </w:p>
        </w:tc>
        <w:tc>
          <w:tcPr>
            <w:tcW w:w="4814" w:type="dxa"/>
          </w:tcPr>
          <w:p w14:paraId="5F21ACB3" w14:textId="14BE78D0" w:rsidR="00FF5433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8F11CB" w14:paraId="7FF130A2" w14:textId="77777777" w:rsidTr="00FF5433">
        <w:tc>
          <w:tcPr>
            <w:tcW w:w="4814" w:type="dxa"/>
          </w:tcPr>
          <w:p w14:paraId="3D2422FA" w14:textId="4C98BD5B" w:rsidR="00FF5433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413ECD" w:rsidRDefault="00B70A12" w:rsidP="004660E6">
      <w:pPr>
        <w:rPr>
          <w:rFonts w:ascii="Calibri" w:hAnsi="Calibri" w:cs="Calibri"/>
        </w:rPr>
      </w:pPr>
    </w:p>
    <w:sectPr w:rsidR="00B70A12" w:rsidRPr="00413ECD" w:rsidSect="004660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4FEE2" w14:textId="77777777" w:rsidR="00597EAA" w:rsidRDefault="00597EAA">
      <w:r>
        <w:separator/>
      </w:r>
    </w:p>
  </w:endnote>
  <w:endnote w:type="continuationSeparator" w:id="0">
    <w:p w14:paraId="67C63AB6" w14:textId="77777777" w:rsidR="00597EAA" w:rsidRDefault="00597EAA">
      <w:r>
        <w:continuationSeparator/>
      </w:r>
    </w:p>
  </w:endnote>
  <w:endnote w:type="continuationNotice" w:id="1">
    <w:p w14:paraId="09D3D326" w14:textId="77777777" w:rsidR="00597EAA" w:rsidRDefault="00597E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AECB5D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group w14:anchorId="41F9C5F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107E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group w14:anchorId="211B5F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9BFB2" w14:textId="77777777" w:rsidR="00597EAA" w:rsidRDefault="00597EAA">
      <w:r>
        <w:separator/>
      </w:r>
    </w:p>
  </w:footnote>
  <w:footnote w:type="continuationSeparator" w:id="0">
    <w:p w14:paraId="27577EC0" w14:textId="77777777" w:rsidR="00597EAA" w:rsidRDefault="00597EAA">
      <w:r>
        <w:continuationSeparator/>
      </w:r>
    </w:p>
  </w:footnote>
  <w:footnote w:type="continuationNotice" w:id="1">
    <w:p w14:paraId="21E24291" w14:textId="77777777" w:rsidR="00597EAA" w:rsidRDefault="00597E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33A89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71C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3350DC">
      <w:rPr>
        <w:rFonts w:ascii="Times New Roman" w:hAnsi="Times New Roman"/>
        <w:i/>
        <w:iCs/>
        <w:szCs w:val="24"/>
      </w:rPr>
      <w:t>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F6055"/>
    <w:multiLevelType w:val="hybridMultilevel"/>
    <w:tmpl w:val="ADBA4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C6D99"/>
    <w:multiLevelType w:val="hybridMultilevel"/>
    <w:tmpl w:val="95F8B57A"/>
    <w:lvl w:ilvl="0" w:tplc="DD28CD84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3"/>
  </w:num>
  <w:num w:numId="33">
    <w:abstractNumId w:val="7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377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0D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ECD"/>
    <w:rsid w:val="004146DE"/>
    <w:rsid w:val="0041579A"/>
    <w:rsid w:val="00420348"/>
    <w:rsid w:val="0042062B"/>
    <w:rsid w:val="00421CA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0E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AA"/>
    <w:rsid w:val="005A2857"/>
    <w:rsid w:val="005A2EA2"/>
    <w:rsid w:val="005A30B5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1C8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446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EB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55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77E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1C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5A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56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2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F5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1F3D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CCE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7E2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3A2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749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2024-04-06T05:48:00Z</dcterms:created>
  <dcterms:modified xsi:type="dcterms:W3CDTF">2024-04-06T05:49:00Z</dcterms:modified>
</cp:coreProperties>
</file>